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3F" w:rsidRPr="00DF6311" w:rsidRDefault="004F273F" w:rsidP="004F273F">
      <w:pPr>
        <w:tabs>
          <w:tab w:val="left" w:pos="708"/>
          <w:tab w:val="center" w:pos="4153"/>
          <w:tab w:val="right" w:pos="8306"/>
        </w:tabs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F6311">
        <w:rPr>
          <w:rFonts w:ascii="Times New Roman" w:eastAsia="Times New Roman" w:hAnsi="Times New Roman" w:cs="Times New Roman"/>
          <w:sz w:val="28"/>
          <w:szCs w:val="28"/>
        </w:rPr>
        <w:t>Главе Октябрьского муниципального района и главам сельских поселений Октябрьского муниципального района</w:t>
      </w: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6311">
        <w:rPr>
          <w:rFonts w:ascii="Times New Roman" w:eastAsia="Times New Roman" w:hAnsi="Times New Roman" w:cs="Times New Roman"/>
          <w:sz w:val="28"/>
          <w:szCs w:val="24"/>
        </w:rPr>
        <w:t>Направляю Вам для опубликования на сайте администраций информацию.</w:t>
      </w:r>
    </w:p>
    <w:p w:rsidR="004752CE" w:rsidRPr="004752CE" w:rsidRDefault="004752CE" w:rsidP="004F273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362B3B" w:rsidRPr="00362B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Правовые последствия при заключении государственных и муниципальных контрактов при наличии конфликта интересов</w:t>
      </w:r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362B3B" w:rsidRPr="00362B3B" w:rsidRDefault="00362B3B" w:rsidP="00362B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 в соответствии со ст. 7 Федерального закона от 25.12.2008 № 273-ФЗ «О противодействии коррупции» </w:t>
      </w:r>
      <w:proofErr w:type="gramStart"/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>является одним из основных направлений деятельности государственных органов по повышению эффективности противодействия коррупции являются</w:t>
      </w:r>
      <w:proofErr w:type="gramEnd"/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>:</w:t>
      </w:r>
    </w:p>
    <w:p w:rsidR="00362B3B" w:rsidRPr="00362B3B" w:rsidRDefault="00362B3B" w:rsidP="00362B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>Закупки для государственных и муниципальных нужд являются одной из сфер экономики, подверженных коррупционным проявлениям в силу вовлечения в него значительных финансовых ресурсов и стремления участников закупочной деятельности обогатиться ими противоправным способом.</w:t>
      </w:r>
    </w:p>
    <w:p w:rsidR="00362B3B" w:rsidRPr="00362B3B" w:rsidRDefault="00362B3B" w:rsidP="00362B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>В целях противодействия таким проявлениям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 к участникам закупки установлены единые требования.</w:t>
      </w:r>
    </w:p>
    <w:p w:rsidR="00362B3B" w:rsidRPr="00362B3B" w:rsidRDefault="00362B3B" w:rsidP="00362B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>Одним из таких обязательных требований является отсутствие конфликта интересов между участниками закупки и заказчиком (п. 9ч. 1ст. 31Закона № 44-ФЗ).</w:t>
      </w:r>
    </w:p>
    <w:p w:rsidR="00362B3B" w:rsidRPr="00362B3B" w:rsidRDefault="00362B3B" w:rsidP="00362B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Понятие конфликта интересов дано в п. 9ч. 1 ст. 31 Закона.  </w:t>
      </w:r>
      <w:proofErr w:type="gramStart"/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>Под ним подразумеваются: 1) нахождение в браке руководителя заказчика, руководителя контрактной службы (контрактного управляющего) либо члена закупочной комиссии заказчика с аффилированными лицами участника закупки (руководителем, членом органа управления, участником (акционером) юридического лица с долей участия более 10%) или непосредственно с участником закупки - физическим лицом; 2) близкое родство (родители и дети, дедушки, бабушки и внуки;</w:t>
      </w:r>
      <w:proofErr w:type="gramEnd"/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родные братья и сестры, усыновители и усыновленные) указанных лиц.</w:t>
      </w:r>
    </w:p>
    <w:p w:rsidR="00362B3B" w:rsidRPr="00362B3B" w:rsidRDefault="00362B3B" w:rsidP="00362B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362B3B" w:rsidRPr="00362B3B" w:rsidRDefault="00362B3B" w:rsidP="00362B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Следует отметить, что требование об отсутствии конфликта интересов, так же как и остальные требования, распространяется и на случаи, когда контракт заключается с единственным поставщиком (подрядчиком, исполнителем) (письмо Минфина России от 24 июля 2017 года № 24-05-09/47126).</w:t>
      </w:r>
    </w:p>
    <w:p w:rsidR="00362B3B" w:rsidRPr="00362B3B" w:rsidRDefault="00362B3B" w:rsidP="00362B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Под близкими родственниками в Законе о контрактной системе понимается - родственники по прямой восходящей и нисходящей линии (родители и дети, дедушки, бабушки и внуки), полнородные и </w:t>
      </w:r>
      <w:proofErr w:type="spellStart"/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>неполнородные</w:t>
      </w:r>
      <w:proofErr w:type="spellEnd"/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(имеющие </w:t>
      </w:r>
      <w:proofErr w:type="gramStart"/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>общих</w:t>
      </w:r>
      <w:proofErr w:type="gramEnd"/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отца или мать) братья и сестры.</w:t>
      </w:r>
    </w:p>
    <w:p w:rsidR="00362B3B" w:rsidRPr="00362B3B" w:rsidRDefault="00362B3B" w:rsidP="00362B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>При обнаружении конфликта интересов заказчик обязан отказать в заключени</w:t>
      </w:r>
      <w:proofErr w:type="gramStart"/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>и</w:t>
      </w:r>
      <w:proofErr w:type="gramEnd"/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контракта.</w:t>
      </w:r>
    </w:p>
    <w:p w:rsidR="00362B3B" w:rsidRPr="00362B3B" w:rsidRDefault="00362B3B" w:rsidP="00362B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>Контракт, заключенный при наличии конфликта интересов, является ничтожной сделкой, так как он нарушает положения Закона о контрактной системе, посягает на публичные интересы и права третьих лиц.</w:t>
      </w:r>
    </w:p>
    <w:p w:rsidR="00541C69" w:rsidRDefault="00362B3B" w:rsidP="00362B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62B3B">
        <w:rPr>
          <w:rFonts w:ascii="Times New Roman" w:eastAsia="Times New Roman" w:hAnsi="Times New Roman" w:cs="Times New Roman"/>
          <w:color w:val="2C2C2C"/>
          <w:sz w:val="28"/>
          <w:szCs w:val="28"/>
        </w:rPr>
        <w:t>Соблюдение требований законодательства в указанной части при осуществлении закупок товаров, работ, услуг для обеспечения государственных и муниципальных нужд позволит избежать негативных последствий в виде судебных расходов, административных штрафов, а также финансовых потерь, связанных с исполнением незаконного контракта.</w:t>
      </w:r>
    </w:p>
    <w:p w:rsidR="006949F3" w:rsidRDefault="006949F3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362B3B" w:rsidRDefault="00362B3B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D3D31" w:rsidRP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sectPr w:rsidR="000D3D31" w:rsidRPr="004752CE" w:rsidSect="006E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CE"/>
    <w:rsid w:val="00096CC6"/>
    <w:rsid w:val="000D3D31"/>
    <w:rsid w:val="00362B3B"/>
    <w:rsid w:val="004752CE"/>
    <w:rsid w:val="004F273F"/>
    <w:rsid w:val="00541C69"/>
    <w:rsid w:val="006949F3"/>
    <w:rsid w:val="006E534C"/>
    <w:rsid w:val="00826A81"/>
    <w:rsid w:val="008E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2020-06-01T03:52:00Z</dcterms:created>
  <dcterms:modified xsi:type="dcterms:W3CDTF">2020-06-01T03:52:00Z</dcterms:modified>
</cp:coreProperties>
</file>